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EEDE7" w14:textId="11A8A108" w:rsidR="00EA1A3B" w:rsidRPr="00EA1A3B" w:rsidRDefault="00EA1A3B" w:rsidP="00A908B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0842D9" wp14:editId="7CF96B06">
            <wp:simplePos x="0" y="0"/>
            <wp:positionH relativeFrom="column">
              <wp:posOffset>723900</wp:posOffset>
            </wp:positionH>
            <wp:positionV relativeFrom="paragraph">
              <wp:posOffset>-171450</wp:posOffset>
            </wp:positionV>
            <wp:extent cx="1171575" cy="1171575"/>
            <wp:effectExtent l="19050" t="0" r="9525" b="0"/>
            <wp:wrapSquare wrapText="bothSides"/>
            <wp:docPr id="1" name="Picture 1" descr="MAMA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 PRO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575" w:rsidRPr="00EA1A3B">
        <w:rPr>
          <w:rFonts w:ascii="Forte" w:hAnsi="Forte"/>
          <w:sz w:val="72"/>
          <w:szCs w:val="72"/>
        </w:rPr>
        <w:t>M</w:t>
      </w:r>
      <w:r w:rsidR="001A08B4" w:rsidRPr="00EA1A3B">
        <w:rPr>
          <w:rFonts w:ascii="Forte" w:hAnsi="Forte"/>
          <w:sz w:val="72"/>
          <w:szCs w:val="72"/>
        </w:rPr>
        <w:t xml:space="preserve">AMA </w:t>
      </w:r>
      <w:proofErr w:type="spellStart"/>
      <w:r w:rsidR="00A908B0">
        <w:rPr>
          <w:rFonts w:ascii="Forte" w:hAnsi="Forte"/>
          <w:sz w:val="72"/>
          <w:szCs w:val="72"/>
        </w:rPr>
        <w:t>NjuguYum</w:t>
      </w:r>
      <w:proofErr w:type="spellEnd"/>
      <w:r w:rsidR="00A908B0">
        <w:rPr>
          <w:rFonts w:ascii="Forte" w:hAnsi="Forte"/>
          <w:sz w:val="72"/>
          <w:szCs w:val="72"/>
        </w:rPr>
        <w:t xml:space="preserve"> used to make ~F100 </w:t>
      </w:r>
      <w:proofErr w:type="spellStart"/>
      <w:r w:rsidR="00A908B0">
        <w:rPr>
          <w:rFonts w:ascii="Forte" w:hAnsi="Forte"/>
          <w:sz w:val="72"/>
          <w:szCs w:val="72"/>
        </w:rPr>
        <w:t>SuperDrink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800"/>
        <w:gridCol w:w="2160"/>
        <w:gridCol w:w="2430"/>
        <w:gridCol w:w="2340"/>
      </w:tblGrid>
      <w:tr w:rsidR="007E4913" w14:paraId="33F56074" w14:textId="77777777" w:rsidTr="00B355EC"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30996C0B" w14:textId="77777777" w:rsidR="007E4913" w:rsidRPr="00D03893" w:rsidRDefault="007E4913" w:rsidP="00150A85">
            <w:pPr>
              <w:spacing w:line="199" w:lineRule="auto"/>
              <w:rPr>
                <w:b/>
                <w:sz w:val="40"/>
                <w:szCs w:val="40"/>
              </w:rPr>
            </w:pPr>
            <w:r w:rsidRPr="00D03893">
              <w:rPr>
                <w:b/>
                <w:sz w:val="40"/>
                <w:szCs w:val="40"/>
              </w:rPr>
              <w:t>Ingredients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8D2B386" w14:textId="77777777" w:rsidR="007E4913" w:rsidRPr="00C54575" w:rsidRDefault="007E4913" w:rsidP="00AE0EAE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4575">
              <w:rPr>
                <w:b/>
                <w:sz w:val="28"/>
                <w:szCs w:val="28"/>
              </w:rPr>
              <w:t>Wgt</w:t>
            </w:r>
            <w:proofErr w:type="spellEnd"/>
            <w:r w:rsidRPr="00C54575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Pr="00C54575">
              <w:rPr>
                <w:b/>
                <w:sz w:val="28"/>
                <w:szCs w:val="28"/>
              </w:rPr>
              <w:t>lb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63DC0C6" w14:textId="77777777" w:rsidR="007E4913" w:rsidRPr="00C54575" w:rsidRDefault="007E4913" w:rsidP="00AE0EAE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4575">
              <w:rPr>
                <w:b/>
                <w:sz w:val="28"/>
                <w:szCs w:val="28"/>
              </w:rPr>
              <w:t>Wgt</w:t>
            </w:r>
            <w:proofErr w:type="spellEnd"/>
            <w:r w:rsidRPr="00C54575">
              <w:rPr>
                <w:b/>
                <w:sz w:val="28"/>
                <w:szCs w:val="28"/>
              </w:rPr>
              <w:t xml:space="preserve"> in Kg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A191C08" w14:textId="77777777" w:rsidR="007E4913" w:rsidRPr="00C54575" w:rsidRDefault="007E4913" w:rsidP="00AE0EAE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>Volume in level 8 oz, 240 cc cups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0555047" w14:textId="77777777" w:rsidR="007E4913" w:rsidRPr="00C54575" w:rsidRDefault="007E4913" w:rsidP="000E7D9D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>Volume cc</w:t>
            </w:r>
            <w:r w:rsidR="00D03893">
              <w:rPr>
                <w:b/>
                <w:sz w:val="28"/>
                <w:szCs w:val="28"/>
              </w:rPr>
              <w:t>-    Level measure</w:t>
            </w:r>
          </w:p>
        </w:tc>
      </w:tr>
      <w:tr w:rsidR="007E4913" w14:paraId="06E2AC25" w14:textId="77777777" w:rsidTr="00D03893">
        <w:trPr>
          <w:trHeight w:val="70"/>
        </w:trPr>
        <w:tc>
          <w:tcPr>
            <w:tcW w:w="5328" w:type="dxa"/>
            <w:vAlign w:val="center"/>
          </w:tcPr>
          <w:p w14:paraId="6781FF81" w14:textId="77777777" w:rsidR="007E4913" w:rsidRPr="00150A85" w:rsidRDefault="007E4913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Peanut butter</w:t>
            </w:r>
          </w:p>
        </w:tc>
        <w:tc>
          <w:tcPr>
            <w:tcW w:w="1800" w:type="dxa"/>
            <w:vAlign w:val="center"/>
          </w:tcPr>
          <w:p w14:paraId="0133EF01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14:paraId="4064A57F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</w:t>
            </w:r>
          </w:p>
        </w:tc>
        <w:tc>
          <w:tcPr>
            <w:tcW w:w="2430" w:type="dxa"/>
            <w:vAlign w:val="center"/>
          </w:tcPr>
          <w:p w14:paraId="702DD273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  <w:vAlign w:val="center"/>
          </w:tcPr>
          <w:p w14:paraId="28EF7EDD" w14:textId="77777777" w:rsidR="007E4913" w:rsidRPr="00150A85" w:rsidRDefault="007E4913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7E4913" w14:paraId="759D744C" w14:textId="77777777" w:rsidTr="007E4913">
        <w:tc>
          <w:tcPr>
            <w:tcW w:w="5328" w:type="dxa"/>
            <w:vAlign w:val="center"/>
          </w:tcPr>
          <w:p w14:paraId="40F2C256" w14:textId="77777777" w:rsidR="007E4913" w:rsidRPr="00150A85" w:rsidRDefault="007E4913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Nonfat Dried skim milk- Instant</w:t>
            </w:r>
          </w:p>
        </w:tc>
        <w:tc>
          <w:tcPr>
            <w:tcW w:w="1800" w:type="dxa"/>
            <w:vAlign w:val="center"/>
          </w:tcPr>
          <w:p w14:paraId="3C162E3E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9F8C190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7267E44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14:paraId="3AC6BF16" w14:textId="77777777" w:rsidR="007E4913" w:rsidRPr="00150A85" w:rsidRDefault="007E4913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</w:tr>
      <w:tr w:rsidR="007E4913" w14:paraId="3DD8AAAC" w14:textId="77777777" w:rsidTr="007E4913">
        <w:trPr>
          <w:trHeight w:val="278"/>
        </w:trPr>
        <w:tc>
          <w:tcPr>
            <w:tcW w:w="5328" w:type="dxa"/>
            <w:vAlign w:val="center"/>
          </w:tcPr>
          <w:p w14:paraId="3483887D" w14:textId="5838AF44" w:rsidR="007E4913" w:rsidRPr="00150A85" w:rsidRDefault="00A908B0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</w:tc>
        <w:tc>
          <w:tcPr>
            <w:tcW w:w="1800" w:type="dxa"/>
            <w:vAlign w:val="center"/>
          </w:tcPr>
          <w:p w14:paraId="3517E712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1087833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CF8347C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14:paraId="090271E9" w14:textId="77777777" w:rsidR="007E4913" w:rsidRPr="00150A85" w:rsidRDefault="007E4913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</w:tr>
      <w:tr w:rsidR="007E4913" w14:paraId="79A36D58" w14:textId="77777777" w:rsidTr="007E4913">
        <w:tc>
          <w:tcPr>
            <w:tcW w:w="5328" w:type="dxa"/>
            <w:vAlign w:val="center"/>
          </w:tcPr>
          <w:p w14:paraId="3C1856B6" w14:textId="77777777" w:rsidR="007E4913" w:rsidRPr="008C69B7" w:rsidRDefault="007E4913" w:rsidP="008C69B7">
            <w:pPr>
              <w:spacing w:line="199" w:lineRule="auto"/>
              <w:rPr>
                <w:rFonts w:ascii="Forte" w:hAnsi="Forte"/>
                <w:b/>
                <w:sz w:val="24"/>
                <w:szCs w:val="24"/>
              </w:rPr>
            </w:pPr>
            <w:r>
              <w:rPr>
                <w:rFonts w:ascii="Forte" w:hAnsi="Forte"/>
                <w:b/>
                <w:sz w:val="24"/>
                <w:szCs w:val="24"/>
              </w:rPr>
              <w:t>MAMA</w:t>
            </w:r>
            <w:r w:rsidRPr="008C69B7">
              <w:rPr>
                <w:rFonts w:ascii="Forte" w:hAnsi="Forte"/>
                <w:b/>
                <w:sz w:val="24"/>
                <w:szCs w:val="24"/>
              </w:rPr>
              <w:t xml:space="preserve"> Macro</w:t>
            </w:r>
            <w:r>
              <w:rPr>
                <w:rFonts w:ascii="Forte" w:hAnsi="Forte"/>
                <w:b/>
                <w:sz w:val="24"/>
                <w:szCs w:val="24"/>
              </w:rPr>
              <w:t xml:space="preserve"> Blend</w:t>
            </w:r>
          </w:p>
        </w:tc>
        <w:tc>
          <w:tcPr>
            <w:tcW w:w="1800" w:type="dxa"/>
            <w:vAlign w:val="center"/>
          </w:tcPr>
          <w:p w14:paraId="0CC34FE0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BDBE9FD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EAC6FCA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2340" w:type="dxa"/>
            <w:vAlign w:val="center"/>
          </w:tcPr>
          <w:p w14:paraId="38499344" w14:textId="77777777" w:rsidR="007E4913" w:rsidRPr="00150A85" w:rsidRDefault="007E4913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E4913" w14:paraId="3AF8B4E9" w14:textId="77777777" w:rsidTr="007E4913">
        <w:tc>
          <w:tcPr>
            <w:tcW w:w="5328" w:type="dxa"/>
            <w:vAlign w:val="center"/>
          </w:tcPr>
          <w:p w14:paraId="0DA6BA6A" w14:textId="77777777" w:rsidR="007E4913" w:rsidRPr="007E4913" w:rsidRDefault="007E4913" w:rsidP="00150A85">
            <w:pPr>
              <w:spacing w:line="199" w:lineRule="auto"/>
              <w:rPr>
                <w:rFonts w:ascii="Curlz MT" w:hAnsi="Curlz MT"/>
                <w:b/>
                <w:color w:val="FF0000"/>
                <w:sz w:val="24"/>
                <w:szCs w:val="24"/>
              </w:rPr>
            </w:pPr>
            <w:r w:rsidRPr="007E4913">
              <w:rPr>
                <w:rFonts w:ascii="Curlz MT" w:hAnsi="Curlz MT"/>
                <w:b/>
                <w:color w:val="FF0000"/>
                <w:sz w:val="24"/>
                <w:szCs w:val="24"/>
              </w:rPr>
              <w:t>M</w:t>
            </w:r>
            <w:r w:rsidRPr="007E4913">
              <w:rPr>
                <w:rFonts w:ascii="Curlz MT" w:hAnsi="Curlz MT"/>
                <w:b/>
                <w:color w:val="FF0000"/>
                <w:sz w:val="20"/>
                <w:szCs w:val="20"/>
              </w:rPr>
              <w:t>ICRO</w:t>
            </w:r>
            <w:r w:rsidRPr="007E4913">
              <w:rPr>
                <w:rFonts w:ascii="Curlz MT" w:hAnsi="Curlz MT"/>
                <w:b/>
                <w:color w:val="FF0000"/>
                <w:sz w:val="24"/>
                <w:szCs w:val="24"/>
              </w:rPr>
              <w:t>MI</w:t>
            </w:r>
            <w:r w:rsidRPr="007E4913">
              <w:rPr>
                <w:rFonts w:ascii="Curlz MT" w:hAnsi="Curlz MT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504A2848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7F83FB4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9B0A54C" w14:textId="77777777" w:rsidR="007E4913" w:rsidRPr="00150A85" w:rsidRDefault="007E4913" w:rsidP="007E4913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"1/24"</w:t>
            </w:r>
          </w:p>
        </w:tc>
        <w:tc>
          <w:tcPr>
            <w:tcW w:w="2340" w:type="dxa"/>
            <w:vAlign w:val="center"/>
          </w:tcPr>
          <w:p w14:paraId="28C22456" w14:textId="77777777" w:rsidR="007E4913" w:rsidRPr="00150A85" w:rsidRDefault="007E4913" w:rsidP="00D03893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3893">
              <w:rPr>
                <w:sz w:val="24"/>
                <w:szCs w:val="24"/>
              </w:rPr>
              <w:t xml:space="preserve"> </w:t>
            </w:r>
          </w:p>
        </w:tc>
      </w:tr>
      <w:tr w:rsidR="00B355EC" w14:paraId="45CCB079" w14:textId="77777777" w:rsidTr="00B355EC">
        <w:tc>
          <w:tcPr>
            <w:tcW w:w="14058" w:type="dxa"/>
            <w:gridSpan w:val="5"/>
            <w:shd w:val="clear" w:color="auto" w:fill="D9D9D9" w:themeFill="background1" w:themeFillShade="D9"/>
            <w:vAlign w:val="center"/>
          </w:tcPr>
          <w:p w14:paraId="724114ED" w14:textId="77777777" w:rsidR="00B355EC" w:rsidRPr="00150A85" w:rsidRDefault="00B355EC" w:rsidP="00B355EC">
            <w:pPr>
              <w:spacing w:line="199" w:lineRule="auto"/>
              <w:rPr>
                <w:sz w:val="24"/>
                <w:szCs w:val="24"/>
              </w:rPr>
            </w:pPr>
            <w:r w:rsidRPr="00B355EC">
              <w:rPr>
                <w:b/>
                <w:sz w:val="40"/>
                <w:szCs w:val="40"/>
              </w:rPr>
              <w:t>Instructions:</w:t>
            </w:r>
          </w:p>
        </w:tc>
      </w:tr>
      <w:tr w:rsidR="007E4913" w14:paraId="3031B98E" w14:textId="77777777" w:rsidTr="007E4913">
        <w:tc>
          <w:tcPr>
            <w:tcW w:w="5328" w:type="dxa"/>
            <w:vAlign w:val="center"/>
          </w:tcPr>
          <w:p w14:paraId="589AECD8" w14:textId="77777777" w:rsidR="007E4913" w:rsidRPr="00150A85" w:rsidRDefault="007E4913" w:rsidP="008C69B7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the Nonfat dried milk into a bowl</w:t>
            </w:r>
          </w:p>
        </w:tc>
        <w:tc>
          <w:tcPr>
            <w:tcW w:w="1800" w:type="dxa"/>
            <w:vAlign w:val="center"/>
          </w:tcPr>
          <w:p w14:paraId="4A7D00F8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89B1684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0BB996D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7F9AB6A" w14:textId="77777777"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D03893" w14:paraId="7530DEAE" w14:textId="77777777" w:rsidTr="007E4913">
        <w:tc>
          <w:tcPr>
            <w:tcW w:w="5328" w:type="dxa"/>
            <w:vAlign w:val="center"/>
          </w:tcPr>
          <w:p w14:paraId="7EA85154" w14:textId="6DBDCD82" w:rsidR="00D03893" w:rsidRDefault="00D03893" w:rsidP="00D03893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</w:t>
            </w:r>
            <w:r>
              <w:rPr>
                <w:rFonts w:ascii="Forte" w:hAnsi="Forte"/>
                <w:b/>
                <w:sz w:val="24"/>
                <w:szCs w:val="24"/>
              </w:rPr>
              <w:t>MAMA</w:t>
            </w:r>
            <w:r w:rsidRPr="008C69B7">
              <w:rPr>
                <w:rFonts w:ascii="Forte" w:hAnsi="Forte"/>
                <w:b/>
                <w:sz w:val="24"/>
                <w:szCs w:val="24"/>
              </w:rPr>
              <w:t xml:space="preserve"> Macro</w:t>
            </w:r>
            <w:r>
              <w:rPr>
                <w:rFonts w:ascii="Forte" w:hAnsi="Forte"/>
                <w:b/>
                <w:sz w:val="24"/>
                <w:szCs w:val="24"/>
              </w:rPr>
              <w:t xml:space="preserve"> </w:t>
            </w:r>
            <w:r w:rsidR="00A908B0">
              <w:rPr>
                <w:rFonts w:ascii="Forte" w:hAnsi="Forte"/>
                <w:b/>
                <w:sz w:val="24"/>
                <w:szCs w:val="24"/>
              </w:rPr>
              <w:t>Blend &amp;</w:t>
            </w:r>
            <w:r>
              <w:rPr>
                <w:sz w:val="24"/>
                <w:szCs w:val="24"/>
              </w:rPr>
              <w:t xml:space="preserve"> </w:t>
            </w:r>
            <w:r w:rsidR="00A908B0" w:rsidRPr="007E4913">
              <w:rPr>
                <w:rFonts w:ascii="Curlz MT" w:hAnsi="Curlz MT"/>
                <w:b/>
                <w:color w:val="FF0000"/>
                <w:sz w:val="24"/>
                <w:szCs w:val="24"/>
              </w:rPr>
              <w:t>M</w:t>
            </w:r>
            <w:r w:rsidR="00A908B0" w:rsidRPr="007E4913">
              <w:rPr>
                <w:rFonts w:ascii="Curlz MT" w:hAnsi="Curlz MT"/>
                <w:b/>
                <w:color w:val="FF0000"/>
                <w:sz w:val="20"/>
                <w:szCs w:val="20"/>
              </w:rPr>
              <w:t>ICRO</w:t>
            </w:r>
            <w:r w:rsidR="00A908B0" w:rsidRPr="007E4913">
              <w:rPr>
                <w:rFonts w:ascii="Curlz MT" w:hAnsi="Curlz MT"/>
                <w:b/>
                <w:color w:val="FF0000"/>
                <w:sz w:val="24"/>
                <w:szCs w:val="24"/>
              </w:rPr>
              <w:t>MI</w:t>
            </w:r>
            <w:r w:rsidR="00A908B0" w:rsidRPr="007E4913">
              <w:rPr>
                <w:rFonts w:ascii="Curlz MT" w:hAnsi="Curlz MT"/>
                <w:b/>
                <w:color w:val="FF0000"/>
                <w:sz w:val="20"/>
                <w:szCs w:val="20"/>
              </w:rPr>
              <w:t>X</w:t>
            </w:r>
            <w:r w:rsidR="00A908B0">
              <w:rPr>
                <w:rFonts w:ascii="Curlz MT" w:hAnsi="Curlz MT"/>
                <w:b/>
                <w:color w:val="FF0000"/>
                <w:sz w:val="20"/>
                <w:szCs w:val="20"/>
              </w:rPr>
              <w:t xml:space="preserve">   </w:t>
            </w:r>
            <w:r>
              <w:rPr>
                <w:sz w:val="24"/>
                <w:szCs w:val="24"/>
              </w:rPr>
              <w:t>t</w:t>
            </w:r>
            <w:r w:rsidR="00A908B0">
              <w:rPr>
                <w:sz w:val="24"/>
                <w:szCs w:val="24"/>
              </w:rPr>
              <w:t>o t</w:t>
            </w:r>
            <w:r>
              <w:rPr>
                <w:sz w:val="24"/>
                <w:szCs w:val="24"/>
              </w:rPr>
              <w:t>he Nonfat dried milk</w:t>
            </w:r>
          </w:p>
        </w:tc>
        <w:tc>
          <w:tcPr>
            <w:tcW w:w="1800" w:type="dxa"/>
            <w:vAlign w:val="center"/>
          </w:tcPr>
          <w:p w14:paraId="1A44EE11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16DC10A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A9385AF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87C5761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D03893" w14:paraId="233F2C25" w14:textId="77777777" w:rsidTr="007E4913">
        <w:tc>
          <w:tcPr>
            <w:tcW w:w="5328" w:type="dxa"/>
            <w:vAlign w:val="center"/>
          </w:tcPr>
          <w:p w14:paraId="6EDBAD1F" w14:textId="77777777" w:rsidR="00D03893" w:rsidRDefault="00D03893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 the Peanut butter into a large bowl. </w:t>
            </w:r>
          </w:p>
          <w:p w14:paraId="7C8D7E76" w14:textId="77777777" w:rsidR="00D03893" w:rsidRDefault="00D03893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sure that the oil is fully blended in before measuring</w:t>
            </w:r>
          </w:p>
          <w:p w14:paraId="5B396CFA" w14:textId="7F5F317F" w:rsidR="00D03893" w:rsidRDefault="00D03893" w:rsidP="00D03893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 the </w:t>
            </w:r>
            <w:r w:rsidR="00A908B0">
              <w:rPr>
                <w:sz w:val="24"/>
                <w:szCs w:val="24"/>
              </w:rPr>
              <w:t>sugar</w:t>
            </w:r>
            <w:r>
              <w:rPr>
                <w:sz w:val="24"/>
                <w:szCs w:val="24"/>
              </w:rPr>
              <w:t xml:space="preserve"> &amp; Mix with peanut butter</w:t>
            </w:r>
          </w:p>
        </w:tc>
        <w:tc>
          <w:tcPr>
            <w:tcW w:w="1800" w:type="dxa"/>
            <w:vAlign w:val="center"/>
          </w:tcPr>
          <w:p w14:paraId="45169341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E1BF5B0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1AD28F1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0894BE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D03893" w14:paraId="6765FFB1" w14:textId="77777777" w:rsidTr="007E4913">
        <w:tc>
          <w:tcPr>
            <w:tcW w:w="5328" w:type="dxa"/>
            <w:vAlign w:val="center"/>
          </w:tcPr>
          <w:p w14:paraId="498D493A" w14:textId="77777777" w:rsidR="00D03893" w:rsidRDefault="00D03893" w:rsidP="00F634A8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the wet mixture, add the dry ingredients and mix again</w:t>
            </w:r>
          </w:p>
        </w:tc>
        <w:tc>
          <w:tcPr>
            <w:tcW w:w="1800" w:type="dxa"/>
            <w:vAlign w:val="center"/>
          </w:tcPr>
          <w:p w14:paraId="4C3F2257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D154F81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597D0EC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C36A508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D03893" w14:paraId="2B4D63C9" w14:textId="77777777" w:rsidTr="007E4913">
        <w:tc>
          <w:tcPr>
            <w:tcW w:w="5328" w:type="dxa"/>
            <w:vAlign w:val="center"/>
          </w:tcPr>
          <w:p w14:paraId="4F0F16B2" w14:textId="77777777" w:rsidR="00D03893" w:rsidRDefault="00D03893" w:rsidP="00F634A8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Scoop 1/3 level cup the mixture, transfer to packing funnel, and press into the into the designated </w:t>
            </w:r>
            <w:proofErr w:type="spellStart"/>
            <w:r>
              <w:rPr>
                <w:sz w:val="24"/>
                <w:szCs w:val="24"/>
              </w:rPr>
              <w:t>ziplock</w:t>
            </w:r>
            <w:proofErr w:type="spellEnd"/>
            <w:r>
              <w:rPr>
                <w:sz w:val="24"/>
                <w:szCs w:val="24"/>
              </w:rPr>
              <w:t xml:space="preserve"> bag.  </w:t>
            </w:r>
          </w:p>
        </w:tc>
        <w:tc>
          <w:tcPr>
            <w:tcW w:w="1800" w:type="dxa"/>
            <w:vAlign w:val="center"/>
          </w:tcPr>
          <w:p w14:paraId="10E68C00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7958D99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F66303A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E54EE78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D03893" w14:paraId="19AC8849" w14:textId="77777777" w:rsidTr="007E4913">
        <w:tc>
          <w:tcPr>
            <w:tcW w:w="5328" w:type="dxa"/>
            <w:vAlign w:val="center"/>
          </w:tcPr>
          <w:p w14:paraId="52F9E8F7" w14:textId="77777777" w:rsidR="00D03893" w:rsidRDefault="00D03893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 and shape into bar. </w:t>
            </w:r>
          </w:p>
        </w:tc>
        <w:tc>
          <w:tcPr>
            <w:tcW w:w="1800" w:type="dxa"/>
            <w:vAlign w:val="center"/>
          </w:tcPr>
          <w:p w14:paraId="586B287E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1FD3EAB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B59F83F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5953F5D" w14:textId="77777777"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B5A862" w14:textId="1D3DEC76" w:rsidR="00EA1A3B" w:rsidRDefault="00EA1A3B" w:rsidP="00EA1A3B">
      <w:pPr>
        <w:spacing w:line="199" w:lineRule="auto"/>
        <w:rPr>
          <w:sz w:val="24"/>
          <w:szCs w:val="24"/>
        </w:rPr>
      </w:pPr>
      <w:r w:rsidRPr="00D805E4">
        <w:rPr>
          <w:sz w:val="24"/>
          <w:szCs w:val="24"/>
        </w:rPr>
        <w:t xml:space="preserve">Nutritional Supplement </w:t>
      </w:r>
      <w:r>
        <w:rPr>
          <w:sz w:val="24"/>
          <w:szCs w:val="24"/>
        </w:rPr>
        <w:t>Containing</w:t>
      </w:r>
      <w:r w:rsidRPr="00D805E4">
        <w:rPr>
          <w:sz w:val="24"/>
          <w:szCs w:val="24"/>
        </w:rPr>
        <w:t xml:space="preserve"> Peanut</w:t>
      </w:r>
      <w:r>
        <w:rPr>
          <w:sz w:val="24"/>
          <w:szCs w:val="24"/>
        </w:rPr>
        <w:t>s</w:t>
      </w:r>
      <w:r w:rsidRPr="00D805E4">
        <w:rPr>
          <w:sz w:val="24"/>
          <w:szCs w:val="24"/>
        </w:rPr>
        <w:t>, Molasses, and Milk</w:t>
      </w:r>
      <w:r>
        <w:rPr>
          <w:sz w:val="24"/>
          <w:szCs w:val="24"/>
        </w:rPr>
        <w:t xml:space="preserve">, </w:t>
      </w:r>
      <w:r w:rsidR="006F3C87">
        <w:rPr>
          <w:sz w:val="24"/>
          <w:szCs w:val="24"/>
        </w:rPr>
        <w:t>Fortified with</w:t>
      </w:r>
      <w:r w:rsidR="00A908B0">
        <w:rPr>
          <w:sz w:val="24"/>
          <w:szCs w:val="24"/>
        </w:rPr>
        <w:t xml:space="preserve"> </w:t>
      </w:r>
      <w:r w:rsidR="00B355EC" w:rsidRPr="007E4913">
        <w:rPr>
          <w:rFonts w:ascii="Curlz MT" w:hAnsi="Curlz MT"/>
          <w:b/>
          <w:color w:val="FF0000"/>
          <w:sz w:val="24"/>
          <w:szCs w:val="24"/>
        </w:rPr>
        <w:t>M</w:t>
      </w:r>
      <w:r w:rsidR="00B355EC" w:rsidRPr="007E4913">
        <w:rPr>
          <w:rFonts w:ascii="Curlz MT" w:hAnsi="Curlz MT"/>
          <w:b/>
          <w:color w:val="FF0000"/>
          <w:sz w:val="20"/>
          <w:szCs w:val="20"/>
        </w:rPr>
        <w:t>ICRO</w:t>
      </w:r>
      <w:r w:rsidR="00B355EC" w:rsidRPr="007E4913">
        <w:rPr>
          <w:rFonts w:ascii="Curlz MT" w:hAnsi="Curlz MT"/>
          <w:b/>
          <w:color w:val="FF0000"/>
          <w:sz w:val="24"/>
          <w:szCs w:val="24"/>
        </w:rPr>
        <w:t>MI</w:t>
      </w:r>
      <w:r w:rsidR="00B355EC" w:rsidRPr="007E4913">
        <w:rPr>
          <w:rFonts w:ascii="Curlz MT" w:hAnsi="Curlz MT"/>
          <w:b/>
          <w:color w:val="FF0000"/>
          <w:sz w:val="20"/>
          <w:szCs w:val="20"/>
        </w:rPr>
        <w:t>X</w:t>
      </w:r>
      <w:r w:rsidR="00B355EC">
        <w:rPr>
          <w:rFonts w:ascii="Curlz MT" w:hAnsi="Curlz MT"/>
          <w:b/>
          <w:color w:val="FF0000"/>
          <w:sz w:val="20"/>
          <w:szCs w:val="20"/>
        </w:rPr>
        <w:t xml:space="preserve">: </w:t>
      </w:r>
      <w:r w:rsidR="00B355EC">
        <w:rPr>
          <w:sz w:val="24"/>
          <w:szCs w:val="24"/>
        </w:rPr>
        <w:t xml:space="preserve"> All 21 Essential </w:t>
      </w:r>
      <w:r w:rsidR="006F3C87">
        <w:rPr>
          <w:sz w:val="24"/>
          <w:szCs w:val="24"/>
        </w:rPr>
        <w:t>Micronutrients and</w:t>
      </w:r>
      <w:r w:rsidR="005F6D4D">
        <w:rPr>
          <w:sz w:val="24"/>
          <w:szCs w:val="24"/>
        </w:rPr>
        <w:t xml:space="preserve"> </w:t>
      </w:r>
      <w:r w:rsidR="00B355EC">
        <w:rPr>
          <w:rFonts w:ascii="Forte" w:hAnsi="Forte"/>
          <w:b/>
          <w:sz w:val="24"/>
          <w:szCs w:val="24"/>
        </w:rPr>
        <w:t>MAMA</w:t>
      </w:r>
      <w:r w:rsidR="00B355EC" w:rsidRPr="008C69B7">
        <w:rPr>
          <w:rFonts w:ascii="Forte" w:hAnsi="Forte"/>
          <w:b/>
          <w:sz w:val="24"/>
          <w:szCs w:val="24"/>
        </w:rPr>
        <w:t xml:space="preserve"> Macro</w:t>
      </w:r>
      <w:r w:rsidR="00B355EC">
        <w:rPr>
          <w:rFonts w:ascii="Forte" w:hAnsi="Forte"/>
          <w:b/>
          <w:sz w:val="24"/>
          <w:szCs w:val="24"/>
        </w:rPr>
        <w:t xml:space="preserve"> </w:t>
      </w:r>
      <w:r w:rsidR="006F3C87">
        <w:rPr>
          <w:rFonts w:ascii="Forte" w:hAnsi="Forte"/>
          <w:b/>
          <w:sz w:val="24"/>
          <w:szCs w:val="24"/>
        </w:rPr>
        <w:t>Blend</w:t>
      </w:r>
      <w:r w:rsidR="006F3C87">
        <w:rPr>
          <w:sz w:val="24"/>
          <w:szCs w:val="24"/>
        </w:rPr>
        <w:t>:</w:t>
      </w:r>
      <w:r w:rsidR="00B355EC">
        <w:rPr>
          <w:sz w:val="24"/>
          <w:szCs w:val="24"/>
        </w:rPr>
        <w:t xml:space="preserve"> </w:t>
      </w:r>
      <w:r>
        <w:rPr>
          <w:sz w:val="24"/>
          <w:szCs w:val="24"/>
        </w:rPr>
        <w:t>Macronutrients: Calcium, Phospho</w:t>
      </w:r>
      <w:r w:rsidRPr="00D805E4">
        <w:rPr>
          <w:sz w:val="24"/>
          <w:szCs w:val="24"/>
        </w:rPr>
        <w:t>rus, Po</w:t>
      </w:r>
      <w:r>
        <w:rPr>
          <w:sz w:val="24"/>
          <w:szCs w:val="24"/>
        </w:rPr>
        <w:t>tassium,</w:t>
      </w:r>
      <w:r w:rsidRPr="00D805E4">
        <w:rPr>
          <w:sz w:val="24"/>
          <w:szCs w:val="24"/>
        </w:rPr>
        <w:t xml:space="preserve"> </w:t>
      </w:r>
      <w:r w:rsidR="006F3C87" w:rsidRPr="00D805E4">
        <w:rPr>
          <w:sz w:val="24"/>
          <w:szCs w:val="24"/>
        </w:rPr>
        <w:t xml:space="preserve">Magnesium, </w:t>
      </w:r>
      <w:r w:rsidR="006F3C87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D805E4">
        <w:rPr>
          <w:sz w:val="24"/>
          <w:szCs w:val="24"/>
        </w:rPr>
        <w:t>Sulfur</w:t>
      </w:r>
      <w:r>
        <w:rPr>
          <w:sz w:val="24"/>
          <w:szCs w:val="24"/>
        </w:rPr>
        <w:t xml:space="preserve"> </w:t>
      </w:r>
    </w:p>
    <w:p w14:paraId="3C036361" w14:textId="456A6FE3" w:rsidR="00EA1A3B" w:rsidRDefault="00EA1A3B" w:rsidP="00EA1A3B">
      <w:pPr>
        <w:spacing w:line="199" w:lineRule="auto"/>
        <w:rPr>
          <w:sz w:val="24"/>
          <w:szCs w:val="24"/>
        </w:rPr>
      </w:pPr>
      <w:r w:rsidRPr="00150A85">
        <w:rPr>
          <w:sz w:val="24"/>
          <w:szCs w:val="24"/>
        </w:rPr>
        <w:t>Peanut Butter is made from roasted peanuts without adde</w:t>
      </w:r>
      <w:r>
        <w:rPr>
          <w:sz w:val="24"/>
          <w:szCs w:val="24"/>
        </w:rPr>
        <w:t>d</w:t>
      </w:r>
      <w:r w:rsidR="00B355EC">
        <w:rPr>
          <w:sz w:val="24"/>
          <w:szCs w:val="24"/>
        </w:rPr>
        <w:t xml:space="preserve"> salt, sugar or other i</w:t>
      </w:r>
      <w:r w:rsidRPr="00150A85">
        <w:rPr>
          <w:sz w:val="24"/>
          <w:szCs w:val="24"/>
        </w:rPr>
        <w:t>ngredients.</w:t>
      </w:r>
      <w:r>
        <w:rPr>
          <w:sz w:val="24"/>
          <w:szCs w:val="24"/>
        </w:rPr>
        <w:t xml:space="preserve"> Each bar contains 5</w:t>
      </w:r>
      <w:r w:rsidR="00AC6E80">
        <w:rPr>
          <w:sz w:val="24"/>
          <w:szCs w:val="24"/>
        </w:rPr>
        <w:t xml:space="preserve">44 </w:t>
      </w:r>
      <w:r>
        <w:rPr>
          <w:sz w:val="24"/>
          <w:szCs w:val="24"/>
        </w:rPr>
        <w:t>calories and weighs 95 grams</w:t>
      </w:r>
      <w:r w:rsidR="0032057B">
        <w:rPr>
          <w:sz w:val="24"/>
          <w:szCs w:val="24"/>
        </w:rPr>
        <w:t xml:space="preserve">   </w:t>
      </w:r>
    </w:p>
    <w:p w14:paraId="57159DCE" w14:textId="532B4961" w:rsidR="00A908B0" w:rsidRPr="00150A85" w:rsidRDefault="00A908B0" w:rsidP="00A908B0">
      <w:pPr>
        <w:spacing w:line="199" w:lineRule="auto"/>
      </w:pPr>
      <w:r>
        <w:rPr>
          <w:sz w:val="24"/>
          <w:szCs w:val="24"/>
        </w:rPr>
        <w:t xml:space="preserve">To make a nutritious drink that can be use in Recovery of malnourished children after initial stabilization with ~F75 formula, a ~F100 dink can be </w:t>
      </w:r>
      <w:r w:rsidR="00DF5224">
        <w:rPr>
          <w:sz w:val="24"/>
          <w:szCs w:val="24"/>
        </w:rPr>
        <w:t>made</w:t>
      </w:r>
      <w:r>
        <w:rPr>
          <w:sz w:val="24"/>
          <w:szCs w:val="24"/>
        </w:rPr>
        <w:t xml:space="preserve"> by mashing two servings (</w:t>
      </w:r>
      <w:r w:rsidR="006F3C87">
        <w:rPr>
          <w:sz w:val="24"/>
          <w:szCs w:val="24"/>
        </w:rPr>
        <w:t>2</w:t>
      </w:r>
      <w:r>
        <w:rPr>
          <w:sz w:val="24"/>
          <w:szCs w:val="24"/>
        </w:rPr>
        <w:t xml:space="preserve">/3 </w:t>
      </w:r>
      <w:r w:rsidR="00DF5224">
        <w:rPr>
          <w:sz w:val="24"/>
          <w:szCs w:val="24"/>
        </w:rPr>
        <w:t>cup,</w:t>
      </w:r>
      <w:r>
        <w:rPr>
          <w:sz w:val="24"/>
          <w:szCs w:val="24"/>
        </w:rPr>
        <w:t xml:space="preserve"> </w:t>
      </w:r>
      <w:r w:rsidR="006F3C87">
        <w:rPr>
          <w:sz w:val="24"/>
          <w:szCs w:val="24"/>
        </w:rPr>
        <w:t xml:space="preserve">2 </w:t>
      </w:r>
      <w:r>
        <w:rPr>
          <w:sz w:val="24"/>
          <w:szCs w:val="24"/>
        </w:rPr>
        <w:t>packet</w:t>
      </w:r>
      <w:r w:rsidR="006F3C87">
        <w:rPr>
          <w:sz w:val="24"/>
          <w:szCs w:val="24"/>
        </w:rPr>
        <w:t>s</w:t>
      </w:r>
      <w:r>
        <w:rPr>
          <w:sz w:val="24"/>
          <w:szCs w:val="24"/>
        </w:rPr>
        <w:t xml:space="preserve"> or </w:t>
      </w:r>
      <w:r w:rsidR="006F3C87">
        <w:rPr>
          <w:sz w:val="24"/>
          <w:szCs w:val="24"/>
        </w:rPr>
        <w:t>2</w:t>
      </w:r>
      <w:r>
        <w:rPr>
          <w:sz w:val="24"/>
          <w:szCs w:val="24"/>
        </w:rPr>
        <w:t>bar</w:t>
      </w:r>
      <w:r w:rsidR="006F3C87">
        <w:rPr>
          <w:sz w:val="24"/>
          <w:szCs w:val="24"/>
        </w:rPr>
        <w:t>s</w:t>
      </w:r>
      <w:r>
        <w:rPr>
          <w:sz w:val="24"/>
          <w:szCs w:val="24"/>
        </w:rPr>
        <w:t xml:space="preserve">) then adding clean </w:t>
      </w:r>
      <w:r w:rsidR="00DF5224">
        <w:rPr>
          <w:sz w:val="24"/>
          <w:szCs w:val="24"/>
        </w:rPr>
        <w:t>b</w:t>
      </w:r>
      <w:r>
        <w:rPr>
          <w:sz w:val="24"/>
          <w:szCs w:val="24"/>
        </w:rPr>
        <w:t xml:space="preserve">oiled or filtered and chlorinated water to make one liter. Mash, stir and </w:t>
      </w:r>
      <w:r w:rsidR="00DF5224">
        <w:rPr>
          <w:sz w:val="24"/>
          <w:szCs w:val="24"/>
        </w:rPr>
        <w:t>shake until</w:t>
      </w:r>
      <w:r>
        <w:rPr>
          <w:sz w:val="24"/>
          <w:szCs w:val="24"/>
        </w:rPr>
        <w:t xml:space="preserve"> dissolved</w:t>
      </w:r>
      <w:r w:rsidR="00DF5224">
        <w:rPr>
          <w:sz w:val="24"/>
          <w:szCs w:val="24"/>
        </w:rPr>
        <w:t>,</w:t>
      </w:r>
      <w:r>
        <w:rPr>
          <w:sz w:val="24"/>
          <w:szCs w:val="24"/>
        </w:rPr>
        <w:t xml:space="preserve"> and shake o</w:t>
      </w:r>
      <w:r w:rsidR="00DF5224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stir vigorously before pouring each serving.  Serve according to child’s weight and presence or absence of </w:t>
      </w:r>
      <w:r w:rsidR="00DF5224">
        <w:rPr>
          <w:sz w:val="24"/>
          <w:szCs w:val="24"/>
        </w:rPr>
        <w:t>edema.</w:t>
      </w:r>
      <w:r>
        <w:rPr>
          <w:sz w:val="24"/>
          <w:szCs w:val="24"/>
        </w:rPr>
        <w:t xml:space="preserve"> If signs of worsening condition, stop advancing the amounts until condition stabilizes.</w:t>
      </w:r>
    </w:p>
    <w:p w14:paraId="1F533B46" w14:textId="77777777" w:rsidR="00A908B0" w:rsidRPr="00150A85" w:rsidRDefault="00A908B0" w:rsidP="00EA1A3B">
      <w:pPr>
        <w:spacing w:line="199" w:lineRule="auto"/>
      </w:pPr>
    </w:p>
    <w:sectPr w:rsidR="00A908B0" w:rsidRPr="00150A85" w:rsidSect="00C545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E7303" w14:textId="77777777" w:rsidR="00D610D9" w:rsidRDefault="00D610D9" w:rsidP="00C54575">
      <w:pPr>
        <w:spacing w:after="0" w:line="240" w:lineRule="auto"/>
      </w:pPr>
      <w:r>
        <w:separator/>
      </w:r>
    </w:p>
  </w:endnote>
  <w:endnote w:type="continuationSeparator" w:id="0">
    <w:p w14:paraId="31A809E0" w14:textId="77777777" w:rsidR="00D610D9" w:rsidRDefault="00D610D9" w:rsidP="00C5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30909" w14:textId="77777777" w:rsidR="00D610D9" w:rsidRDefault="00D610D9" w:rsidP="00C54575">
      <w:pPr>
        <w:spacing w:after="0" w:line="240" w:lineRule="auto"/>
      </w:pPr>
      <w:r>
        <w:separator/>
      </w:r>
    </w:p>
  </w:footnote>
  <w:footnote w:type="continuationSeparator" w:id="0">
    <w:p w14:paraId="69E36D7E" w14:textId="77777777" w:rsidR="00D610D9" w:rsidRDefault="00D610D9" w:rsidP="00C5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D25A1"/>
    <w:multiLevelType w:val="hybridMultilevel"/>
    <w:tmpl w:val="94C4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B4"/>
    <w:rsid w:val="00090659"/>
    <w:rsid w:val="000B7F6B"/>
    <w:rsid w:val="000E73F7"/>
    <w:rsid w:val="00150A85"/>
    <w:rsid w:val="00156D77"/>
    <w:rsid w:val="001A08B4"/>
    <w:rsid w:val="00253BE2"/>
    <w:rsid w:val="002A53D6"/>
    <w:rsid w:val="0032057B"/>
    <w:rsid w:val="00356CBB"/>
    <w:rsid w:val="0042605E"/>
    <w:rsid w:val="00524A01"/>
    <w:rsid w:val="005439BE"/>
    <w:rsid w:val="005605AE"/>
    <w:rsid w:val="005D358B"/>
    <w:rsid w:val="005D4F51"/>
    <w:rsid w:val="005F6D4D"/>
    <w:rsid w:val="0064505B"/>
    <w:rsid w:val="0064579D"/>
    <w:rsid w:val="00671347"/>
    <w:rsid w:val="00692630"/>
    <w:rsid w:val="006A0332"/>
    <w:rsid w:val="006F3C87"/>
    <w:rsid w:val="00703313"/>
    <w:rsid w:val="00735D39"/>
    <w:rsid w:val="007B2A7E"/>
    <w:rsid w:val="007E4913"/>
    <w:rsid w:val="00826BD7"/>
    <w:rsid w:val="008728C6"/>
    <w:rsid w:val="008B5EA6"/>
    <w:rsid w:val="008C69B7"/>
    <w:rsid w:val="0097493D"/>
    <w:rsid w:val="009B5342"/>
    <w:rsid w:val="00A908B0"/>
    <w:rsid w:val="00AB4F20"/>
    <w:rsid w:val="00AC6E80"/>
    <w:rsid w:val="00AE0EAE"/>
    <w:rsid w:val="00AE13BC"/>
    <w:rsid w:val="00AF4897"/>
    <w:rsid w:val="00B355EC"/>
    <w:rsid w:val="00C54575"/>
    <w:rsid w:val="00CA0300"/>
    <w:rsid w:val="00D03893"/>
    <w:rsid w:val="00D579D6"/>
    <w:rsid w:val="00D610D9"/>
    <w:rsid w:val="00D805E4"/>
    <w:rsid w:val="00DF5224"/>
    <w:rsid w:val="00EA1A3B"/>
    <w:rsid w:val="00F06473"/>
    <w:rsid w:val="00F26BC9"/>
    <w:rsid w:val="00F634A8"/>
    <w:rsid w:val="00F96E6C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AEFD"/>
  <w15:docId w15:val="{01FE0D1F-A8E3-4A07-8725-1B15A33A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575"/>
  </w:style>
  <w:style w:type="paragraph" w:styleId="Footer">
    <w:name w:val="footer"/>
    <w:basedOn w:val="Normal"/>
    <w:link w:val="FooterChar"/>
    <w:uiPriority w:val="99"/>
    <w:semiHidden/>
    <w:unhideWhenUsed/>
    <w:rsid w:val="00C5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E6520</dc:creator>
  <cp:lastModifiedBy>Dell User</cp:lastModifiedBy>
  <cp:revision>2</cp:revision>
  <cp:lastPrinted>2021-02-19T21:41:00Z</cp:lastPrinted>
  <dcterms:created xsi:type="dcterms:W3CDTF">2021-02-19T21:47:00Z</dcterms:created>
  <dcterms:modified xsi:type="dcterms:W3CDTF">2021-02-19T21:47:00Z</dcterms:modified>
</cp:coreProperties>
</file>